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D9" w:rsidRPr="00F20A57" w:rsidRDefault="004A23D9" w:rsidP="00F20A57">
      <w:pPr>
        <w:shd w:val="clear" w:color="auto" w:fill="FFFFFF"/>
        <w:spacing w:after="0" w:line="312" w:lineRule="atLeast"/>
        <w:outlineLvl w:val="0"/>
        <w:rPr>
          <w:rFonts w:ascii="Arial Narrow" w:hAnsi="Arial Narrow"/>
          <w:b/>
          <w:bCs/>
          <w:color w:val="D70000"/>
          <w:kern w:val="36"/>
          <w:sz w:val="33"/>
          <w:szCs w:val="33"/>
          <w:lang w:eastAsia="ru-RU"/>
        </w:rPr>
      </w:pPr>
      <w:r w:rsidRPr="00F20A57">
        <w:rPr>
          <w:rFonts w:ascii="Arial Narrow" w:hAnsi="Arial Narrow"/>
          <w:b/>
          <w:bCs/>
          <w:color w:val="D70000"/>
          <w:kern w:val="36"/>
          <w:sz w:val="33"/>
          <w:szCs w:val="33"/>
          <w:lang w:eastAsia="ru-RU"/>
        </w:rPr>
        <w:t>Бытовой райдер «Ботаника»</w:t>
      </w:r>
    </w:p>
    <w:p w:rsidR="004A23D9" w:rsidRPr="00D018F8" w:rsidRDefault="004A23D9" w:rsidP="00F20A57">
      <w:pPr>
        <w:shd w:val="clear" w:color="auto" w:fill="FFFFFF"/>
        <w:spacing w:after="0" w:line="312" w:lineRule="atLeast"/>
        <w:outlineLvl w:val="1"/>
        <w:rPr>
          <w:rFonts w:ascii="Verdana" w:hAnsi="Verdana"/>
          <w:i/>
          <w:iCs/>
          <w:color w:val="000000"/>
          <w:sz w:val="20"/>
          <w:szCs w:val="20"/>
          <w:lang w:eastAsia="ru-RU"/>
        </w:rPr>
      </w:pPr>
      <w:r w:rsidRPr="00F20A57">
        <w:rPr>
          <w:rFonts w:ascii="Verdana" w:hAnsi="Verdana"/>
          <w:b/>
          <w:bCs/>
          <w:i/>
          <w:iCs/>
          <w:color w:val="000000"/>
          <w:sz w:val="17"/>
          <w:szCs w:val="17"/>
          <w:lang w:eastAsia="ru-RU"/>
        </w:rPr>
        <w:t>1</w:t>
      </w:r>
      <w:r w:rsidRPr="00D018F8">
        <w:rPr>
          <w:rFonts w:ascii="Verdana" w:hAnsi="Verdana"/>
          <w:b/>
          <w:bCs/>
          <w:i/>
          <w:iCs/>
          <w:color w:val="000000"/>
          <w:sz w:val="20"/>
          <w:szCs w:val="20"/>
          <w:lang w:eastAsia="ru-RU"/>
        </w:rPr>
        <w:t>. Кроме оплаченного вовремя гонорара, организаторов концерта ждут еще:</w:t>
      </w:r>
    </w:p>
    <w:p w:rsidR="004A23D9" w:rsidRPr="00D018F8" w:rsidRDefault="004A23D9" w:rsidP="00F20A5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Расходы на транспорт до места проведения концерта, включая расходы на покупку ж.д. билетов, оплату за  провоз багажа на вокзале туда и обратно, трансфер до гостиницы, до  места проведения концерта и до вокзала (микроавтобус);</w:t>
      </w:r>
    </w:p>
    <w:p w:rsidR="004A23D9" w:rsidRPr="00D018F8" w:rsidRDefault="004A23D9" w:rsidP="00F20A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Расходы на гостиницу согласно бытовому райдеру.;</w:t>
      </w:r>
    </w:p>
    <w:p w:rsidR="004A23D9" w:rsidRPr="00D018F8" w:rsidRDefault="004A23D9" w:rsidP="00F20A5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Расходы на трехразовое горячее питание во время пребывания в городе.</w:t>
      </w:r>
    </w:p>
    <w:p w:rsidR="004A23D9" w:rsidRPr="00D018F8" w:rsidRDefault="004A23D9" w:rsidP="00F20A57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Расходы на ужин и завтрак артистов в поезде (если до места концерта от Москвы более 12 часов езды).;</w:t>
      </w:r>
    </w:p>
    <w:p w:rsidR="004A23D9" w:rsidRPr="00D018F8" w:rsidRDefault="004A23D9" w:rsidP="00F20A57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Расходы на обеспечение напитков на саунд-чек и концерт.;</w:t>
      </w:r>
    </w:p>
    <w:p w:rsidR="004A23D9" w:rsidRPr="00D018F8" w:rsidRDefault="004A23D9" w:rsidP="00F20A57">
      <w:pPr>
        <w:shd w:val="clear" w:color="auto" w:fill="FFFFFF"/>
        <w:spacing w:after="0" w:line="312" w:lineRule="atLeast"/>
        <w:outlineLvl w:val="1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D018F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1. На площадке нам требуются:</w:t>
      </w:r>
    </w:p>
    <w:p w:rsidR="004A23D9" w:rsidRPr="00D018F8" w:rsidRDefault="004A23D9" w:rsidP="00F20A57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Артистическая уборная с эл. утюгом, глад. доской, зеркалом и вешалкой; чистые полотенца, салфетки и пр.;</w:t>
      </w:r>
    </w:p>
    <w:p w:rsidR="004A23D9" w:rsidRPr="00D018F8" w:rsidRDefault="004A23D9" w:rsidP="00F20A57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В грим. уборную (на саунд-чек и на концерт) - обязательно:</w:t>
      </w:r>
    </w:p>
    <w:p w:rsidR="004A23D9" w:rsidRPr="00D018F8" w:rsidRDefault="004A23D9" w:rsidP="00F20A57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- минеральная вода без газа и с газом;</w:t>
      </w:r>
    </w:p>
    <w:p w:rsidR="004A23D9" w:rsidRPr="00D018F8" w:rsidRDefault="004A23D9" w:rsidP="00F20A57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- соки;</w:t>
      </w:r>
    </w:p>
    <w:p w:rsidR="004A23D9" w:rsidRPr="00D018F8" w:rsidRDefault="004A23D9" w:rsidP="00F20A5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- натуральный кофе и чай;</w:t>
      </w:r>
    </w:p>
    <w:p w:rsidR="004A23D9" w:rsidRPr="00D018F8" w:rsidRDefault="004A23D9" w:rsidP="00F20A57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- бутерброды с рыбой и мясом и фрукты;</w:t>
      </w:r>
    </w:p>
    <w:p w:rsidR="004A23D9" w:rsidRPr="00D018F8" w:rsidRDefault="004A23D9" w:rsidP="00F20A57">
      <w:pPr>
        <w:shd w:val="clear" w:color="auto" w:fill="FFFFFF"/>
        <w:spacing w:after="0" w:line="312" w:lineRule="atLeast"/>
        <w:outlineLvl w:val="1"/>
        <w:rPr>
          <w:rFonts w:ascii="Arial" w:hAnsi="Arial" w:cs="Arial"/>
          <w:b/>
          <w:i/>
          <w:iCs/>
          <w:color w:val="000000"/>
          <w:sz w:val="20"/>
          <w:szCs w:val="20"/>
          <w:lang w:eastAsia="ru-RU"/>
        </w:rPr>
      </w:pPr>
      <w:r w:rsidRPr="00D018F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1. Гостиница (выезд, не Москва):</w:t>
      </w:r>
    </w:p>
    <w:p w:rsidR="004A23D9" w:rsidRPr="00D018F8" w:rsidRDefault="004A23D9" w:rsidP="00F20A57">
      <w:pPr>
        <w:numPr>
          <w:ilvl w:val="2"/>
          <w:numId w:val="12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Одноместные - 4 шт.;</w:t>
      </w:r>
    </w:p>
    <w:p w:rsidR="004A23D9" w:rsidRPr="00D018F8" w:rsidRDefault="004A23D9" w:rsidP="00F20A57">
      <w:pPr>
        <w:numPr>
          <w:ilvl w:val="2"/>
          <w:numId w:val="13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Все интервью и пресс-конференции не должны начинаться ранее 12.00 часов дня, приветствуются пресс-конференции после концерта.;</w:t>
      </w:r>
    </w:p>
    <w:p w:rsidR="004A23D9" w:rsidRPr="00D018F8" w:rsidRDefault="004A23D9" w:rsidP="00F20A57">
      <w:pPr>
        <w:shd w:val="clear" w:color="auto" w:fill="FFFFFF"/>
        <w:spacing w:after="0" w:line="312" w:lineRule="atLeast"/>
        <w:outlineLvl w:val="1"/>
        <w:rPr>
          <w:rFonts w:ascii="Arial" w:hAnsi="Arial" w:cs="Arial"/>
          <w:b/>
          <w:i/>
          <w:iCs/>
          <w:color w:val="000000"/>
          <w:sz w:val="20"/>
          <w:szCs w:val="20"/>
          <w:lang w:eastAsia="ru-RU"/>
        </w:rPr>
      </w:pPr>
      <w:r w:rsidRPr="00D018F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1. Дорога:</w:t>
      </w:r>
    </w:p>
    <w:p w:rsidR="004A23D9" w:rsidRPr="00D018F8" w:rsidRDefault="004A23D9" w:rsidP="00F20A57">
      <w:pPr>
        <w:numPr>
          <w:ilvl w:val="3"/>
          <w:numId w:val="14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ВНИМАНИЕ! Группа "Ботаника" передвигается только ж.д. или авто транспортом , группе требуются 1 (одно) 4-х местное купе полностью или два  2-х местных СВ; только скорые поезда или экспрессы;</w:t>
      </w:r>
    </w:p>
    <w:p w:rsidR="004A23D9" w:rsidRPr="00F20A57" w:rsidRDefault="004A23D9" w:rsidP="00F20A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0A57">
        <w:rPr>
          <w:rFonts w:ascii="Arial" w:hAnsi="Arial" w:cs="Arial"/>
          <w:color w:val="000000"/>
          <w:sz w:val="23"/>
          <w:szCs w:val="23"/>
          <w:lang w:eastAsia="ru-RU"/>
        </w:rPr>
        <w:br/>
      </w:r>
    </w:p>
    <w:p w:rsidR="004A23D9" w:rsidRPr="00891E18" w:rsidRDefault="004A23D9" w:rsidP="00663C9C">
      <w:pPr>
        <w:shd w:val="clear" w:color="auto" w:fill="FFFFFF"/>
        <w:spacing w:after="0" w:line="312" w:lineRule="atLeast"/>
        <w:outlineLvl w:val="1"/>
        <w:rPr>
          <w:rFonts w:ascii="Arial" w:hAnsi="Arial" w:cs="Arial"/>
          <w:b/>
          <w:bCs/>
          <w:i/>
          <w:iCs/>
          <w:color w:val="000000"/>
          <w:sz w:val="17"/>
          <w:szCs w:val="17"/>
          <w:lang w:eastAsia="ru-RU"/>
        </w:rPr>
      </w:pPr>
    </w:p>
    <w:p w:rsidR="004A23D9" w:rsidRPr="00891E18" w:rsidRDefault="004A23D9" w:rsidP="00663C9C">
      <w:pPr>
        <w:shd w:val="clear" w:color="auto" w:fill="FFFFFF"/>
        <w:spacing w:after="0" w:line="312" w:lineRule="atLeast"/>
        <w:outlineLvl w:val="1"/>
        <w:rPr>
          <w:rFonts w:ascii="Arial" w:hAnsi="Arial" w:cs="Arial"/>
          <w:b/>
          <w:bCs/>
          <w:i/>
          <w:iCs/>
          <w:color w:val="000000"/>
          <w:sz w:val="17"/>
          <w:szCs w:val="17"/>
          <w:lang w:eastAsia="ru-RU"/>
        </w:rPr>
      </w:pPr>
    </w:p>
    <w:p w:rsidR="004A23D9" w:rsidRPr="00D018F8" w:rsidRDefault="004A23D9" w:rsidP="00663C9C">
      <w:pPr>
        <w:shd w:val="clear" w:color="auto" w:fill="FFFFFF"/>
        <w:spacing w:after="0" w:line="312" w:lineRule="atLeast"/>
        <w:outlineLvl w:val="1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</w:pPr>
      <w:r w:rsidRPr="00D018F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1. Оплата: Только предоплата наличными или переводом на счёт в банке</w:t>
      </w:r>
      <w:bookmarkStart w:id="0" w:name="_GoBack"/>
      <w:bookmarkEnd w:id="0"/>
    </w:p>
    <w:p w:rsidR="004A23D9" w:rsidRPr="00D018F8" w:rsidRDefault="004A23D9" w:rsidP="00F20A57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b/>
          <w:color w:val="000000"/>
          <w:sz w:val="17"/>
          <w:szCs w:val="17"/>
          <w:lang w:eastAsia="ru-RU"/>
        </w:rPr>
      </w:pPr>
      <w:r w:rsidRPr="00D018F8">
        <w:rPr>
          <w:rFonts w:ascii="Verdana" w:hAnsi="Verdana"/>
          <w:b/>
          <w:color w:val="000000"/>
          <w:sz w:val="17"/>
          <w:szCs w:val="17"/>
          <w:lang w:eastAsia="ru-RU"/>
        </w:rPr>
        <w:t>Концерт в Москве, на выезде и заказные мероприятия - 50% наличными сразу по факту договоренности, не позже, чем за 15 дней до концерта (в случае отмены концерта организатором сумма не возвращается). Остальные 50% - непосредственно перед концертом. Билеты в оба конца- не позднее, чем за 7 дней до выезда. В случае организации концерта контрагентами, просьба удостовериться их полномочиями.;</w:t>
      </w:r>
    </w:p>
    <w:p w:rsidR="004A23D9" w:rsidRDefault="004A23D9" w:rsidP="00F20A57">
      <w:pPr>
        <w:shd w:val="clear" w:color="auto" w:fill="FFFFFF"/>
        <w:spacing w:before="100" w:beforeAutospacing="1" w:after="100" w:afterAutospacing="1" w:line="312" w:lineRule="atLeast"/>
        <w:rPr>
          <w:rFonts w:ascii="Verdana" w:hAnsi="Verdana"/>
          <w:color w:val="000000"/>
          <w:sz w:val="17"/>
          <w:szCs w:val="17"/>
          <w:lang w:eastAsia="ru-RU"/>
        </w:rPr>
      </w:pPr>
    </w:p>
    <w:p w:rsidR="004A23D9" w:rsidRPr="00D018F8" w:rsidRDefault="004A23D9">
      <w:pPr>
        <w:rPr>
          <w:b/>
        </w:rPr>
      </w:pPr>
      <w:r w:rsidRPr="00D018F8">
        <w:rPr>
          <w:b/>
          <w:lang w:val="en-US"/>
        </w:rPr>
        <w:t xml:space="preserve">mailbotanica@yandex.ru </w:t>
      </w:r>
    </w:p>
    <w:p w:rsidR="004A23D9" w:rsidRPr="00D018F8" w:rsidRDefault="004A23D9">
      <w:pPr>
        <w:rPr>
          <w:b/>
        </w:rPr>
      </w:pPr>
      <w:r w:rsidRPr="00D018F8">
        <w:rPr>
          <w:b/>
        </w:rPr>
        <w:t>Михаил</w:t>
      </w:r>
    </w:p>
    <w:sectPr w:rsidR="004A23D9" w:rsidRPr="00D018F8" w:rsidSect="0089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B21"/>
    <w:multiLevelType w:val="multilevel"/>
    <w:tmpl w:val="380E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2732A"/>
    <w:multiLevelType w:val="multilevel"/>
    <w:tmpl w:val="D6A8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A3F52"/>
    <w:multiLevelType w:val="multilevel"/>
    <w:tmpl w:val="E9DC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33796"/>
    <w:multiLevelType w:val="multilevel"/>
    <w:tmpl w:val="8D22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77368"/>
    <w:multiLevelType w:val="multilevel"/>
    <w:tmpl w:val="66E4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2350A"/>
    <w:multiLevelType w:val="multilevel"/>
    <w:tmpl w:val="0A2E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E5E71"/>
    <w:multiLevelType w:val="multilevel"/>
    <w:tmpl w:val="A09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8727E"/>
    <w:multiLevelType w:val="multilevel"/>
    <w:tmpl w:val="125A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64180"/>
    <w:multiLevelType w:val="multilevel"/>
    <w:tmpl w:val="35F0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957C2E"/>
    <w:multiLevelType w:val="multilevel"/>
    <w:tmpl w:val="8570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23A8F"/>
    <w:multiLevelType w:val="multilevel"/>
    <w:tmpl w:val="9CBC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4B1201"/>
    <w:multiLevelType w:val="multilevel"/>
    <w:tmpl w:val="D9F4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64AEA"/>
    <w:multiLevelType w:val="multilevel"/>
    <w:tmpl w:val="7610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D065A"/>
    <w:multiLevelType w:val="multilevel"/>
    <w:tmpl w:val="C444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A7EDE"/>
    <w:multiLevelType w:val="multilevel"/>
    <w:tmpl w:val="CB1E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24CF8"/>
    <w:multiLevelType w:val="multilevel"/>
    <w:tmpl w:val="283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E7"/>
    <w:rsid w:val="0035717E"/>
    <w:rsid w:val="00390F0C"/>
    <w:rsid w:val="00490EB9"/>
    <w:rsid w:val="004A23D9"/>
    <w:rsid w:val="0064519B"/>
    <w:rsid w:val="00663C9C"/>
    <w:rsid w:val="00743080"/>
    <w:rsid w:val="00891E18"/>
    <w:rsid w:val="008935EF"/>
    <w:rsid w:val="00C03711"/>
    <w:rsid w:val="00D018F8"/>
    <w:rsid w:val="00EB2DE8"/>
    <w:rsid w:val="00ED7174"/>
    <w:rsid w:val="00EE7499"/>
    <w:rsid w:val="00EF4BE7"/>
    <w:rsid w:val="00F05AFC"/>
    <w:rsid w:val="00F20A57"/>
    <w:rsid w:val="00F2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266</Words>
  <Characters>1519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Бытовой райдер «Ботаника»</dc:title>
  <dc:subject/>
  <dc:creator>Noname</dc:creator>
  <cp:keywords/>
  <dc:description/>
  <cp:lastModifiedBy>MIXA</cp:lastModifiedBy>
  <cp:revision>5</cp:revision>
  <dcterms:created xsi:type="dcterms:W3CDTF">2016-04-15T10:41:00Z</dcterms:created>
  <dcterms:modified xsi:type="dcterms:W3CDTF">2018-07-30T12:49:00Z</dcterms:modified>
</cp:coreProperties>
</file>